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0038A0" w:rsidRPr="0030447A" w:rsidTr="000038A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0038A0" w:rsidRPr="0030447A" w:rsidTr="000038A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38A0" w:rsidRPr="0030447A" w:rsidRDefault="000038A0" w:rsidP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Karbohidratet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0038A0" w:rsidRPr="0030447A" w:rsidRDefault="000038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 jemi të ndërtuar ne?</w:t>
            </w:r>
          </w:p>
        </w:tc>
      </w:tr>
      <w:tr w:rsidR="000038A0" w:rsidRPr="0030447A" w:rsidTr="000038A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30447A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30447A">
              <w:rPr>
                <w:rFonts w:ascii="Times New Roman" w:hAnsi="Times New Roman"/>
                <w:b/>
                <w:lang w:val="sq-AL" w:eastAsia="sq-AL"/>
              </w:rPr>
              <w:t xml:space="preserve"> biologjis</w:t>
            </w:r>
            <w:r w:rsidRPr="0030447A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</w:t>
            </w:r>
            <w:r w:rsidRPr="0030447A">
              <w:rPr>
                <w:rFonts w:ascii="Times New Roman" w:hAnsi="Times New Roman"/>
                <w:b/>
                <w:lang w:val="sq-AL" w:eastAsia="sq-AL"/>
              </w:rPr>
              <w:t xml:space="preserve"> sipas temës mësimore:</w:t>
            </w:r>
          </w:p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0038A0" w:rsidRPr="0030447A" w:rsidRDefault="000038A0" w:rsidP="000038A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Tregon arsyen pse uji është i rëndësishëm për organizmat e gjallë.</w:t>
            </w:r>
          </w:p>
          <w:p w:rsidR="000038A0" w:rsidRPr="0030447A" w:rsidRDefault="000038A0" w:rsidP="000038A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Analizon ndërtimin dhe funksionin e karbohidrateve.</w:t>
            </w:r>
          </w:p>
          <w:p w:rsidR="000038A0" w:rsidRPr="0030447A" w:rsidRDefault="000038A0" w:rsidP="000038A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Paraqet aftësi për provën e karbohidrateve.</w:t>
            </w:r>
          </w:p>
          <w:p w:rsidR="000038A0" w:rsidRPr="0030447A" w:rsidRDefault="000038A0" w:rsidP="000038A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Mban qëndrim pozitiv ndaj shokëve dhe punës në grup.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0038A0" w:rsidRPr="0030447A" w:rsidRDefault="000038A0" w:rsidP="000038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Karbohidrate</w:t>
            </w:r>
          </w:p>
          <w:p w:rsidR="000038A0" w:rsidRPr="0030447A" w:rsidRDefault="000038A0" w:rsidP="000038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Monosakaride</w:t>
            </w:r>
          </w:p>
          <w:p w:rsidR="000038A0" w:rsidRPr="0030447A" w:rsidRDefault="000038A0" w:rsidP="000038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Reaksione metabolike</w:t>
            </w:r>
          </w:p>
          <w:p w:rsidR="000038A0" w:rsidRPr="0030447A" w:rsidRDefault="000038A0" w:rsidP="000038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Disakarid</w:t>
            </w:r>
            <w:proofErr w:type="spellEnd"/>
          </w:p>
          <w:p w:rsidR="000038A0" w:rsidRPr="0030447A" w:rsidRDefault="000038A0" w:rsidP="000038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Polisakarid</w:t>
            </w:r>
            <w:proofErr w:type="spellEnd"/>
          </w:p>
          <w:p w:rsidR="000038A0" w:rsidRPr="0030447A" w:rsidRDefault="000038A0" w:rsidP="000038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Celulozë</w:t>
            </w:r>
          </w:p>
          <w:p w:rsidR="000038A0" w:rsidRPr="0030447A" w:rsidRDefault="000038A0" w:rsidP="000038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Glikogjen</w:t>
            </w:r>
          </w:p>
          <w:p w:rsidR="000038A0" w:rsidRPr="0030447A" w:rsidRDefault="000038A0" w:rsidP="000038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Amidon</w:t>
            </w:r>
          </w:p>
          <w:p w:rsidR="000038A0" w:rsidRPr="0030447A" w:rsidRDefault="000038A0" w:rsidP="000038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Sheqer reduktues</w:t>
            </w:r>
          </w:p>
          <w:p w:rsidR="000038A0" w:rsidRPr="0030447A" w:rsidRDefault="000038A0" w:rsidP="003E6FB4">
            <w:pPr>
              <w:tabs>
                <w:tab w:val="left" w:pos="95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</w:r>
          </w:p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0038A0" w:rsidRPr="0030447A" w:rsidTr="000038A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0038A0" w:rsidRPr="0030447A" w:rsidRDefault="000038A0" w:rsidP="00760DB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mësimor</w:t>
            </w:r>
          </w:p>
          <w:p w:rsidR="000038A0" w:rsidRPr="0030447A" w:rsidRDefault="0030447A" w:rsidP="00760DB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Vide</w:t>
            </w:r>
            <w:r w:rsidR="000038A0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o-projektor</w:t>
            </w:r>
          </w:p>
          <w:p w:rsidR="000038A0" w:rsidRPr="0030447A" w:rsidRDefault="000038A0" w:rsidP="00760DB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Interneti</w:t>
            </w:r>
          </w:p>
          <w:p w:rsidR="000038A0" w:rsidRPr="0030447A" w:rsidRDefault="000038A0" w:rsidP="00760DB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Revista shkencore, </w:t>
            </w:r>
            <w:proofErr w:type="spellStart"/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slide</w:t>
            </w:r>
            <w:proofErr w:type="spellEnd"/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, foto.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30447A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30447A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0038A0" w:rsidRPr="0030447A" w:rsidRDefault="000038A0" w:rsidP="00760DB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Kimi</w:t>
            </w:r>
          </w:p>
          <w:p w:rsidR="000038A0" w:rsidRPr="0030447A" w:rsidRDefault="000038A0" w:rsidP="00760DB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Gjeografi</w:t>
            </w:r>
          </w:p>
          <w:p w:rsidR="000038A0" w:rsidRPr="0030447A" w:rsidRDefault="000038A0" w:rsidP="00760DB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TIK</w:t>
            </w:r>
          </w:p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0038A0" w:rsidRPr="0030447A" w:rsidTr="000038A0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38A0" w:rsidRPr="0030447A" w:rsidRDefault="000038A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0038A0" w:rsidRPr="0030447A" w:rsidRDefault="000038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Nxënësit paraqesin struktura kimike me unazë benzeni si: sakarozë, glukozë, maltozë. Interpretojnë strukturat duke dhënë informacionin përkatës.</w:t>
            </w:r>
          </w:p>
        </w:tc>
      </w:tr>
      <w:tr w:rsidR="000038A0" w:rsidRPr="0030447A" w:rsidTr="00B05BA3">
        <w:trPr>
          <w:trHeight w:val="411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38A0" w:rsidRPr="0030447A" w:rsidRDefault="000038A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0038A0" w:rsidRPr="0030447A" w:rsidRDefault="000038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ERR</w:t>
            </w:r>
          </w:p>
          <w:p w:rsidR="000038A0" w:rsidRPr="0030447A" w:rsidRDefault="000038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Organizimi i orës mësimore:</w:t>
            </w:r>
          </w:p>
          <w:p w:rsidR="000038A0" w:rsidRPr="0030447A" w:rsidRDefault="000038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Evokimi</w:t>
            </w:r>
          </w:p>
          <w:p w:rsidR="000038A0" w:rsidRPr="0030447A" w:rsidRDefault="000038A0" w:rsidP="000038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Brainstorming</w:t>
            </w:r>
            <w:proofErr w:type="spellEnd"/>
          </w:p>
          <w:p w:rsidR="000038A0" w:rsidRPr="0030447A" w:rsidRDefault="000038A0" w:rsidP="000038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Mësuesi/ja shkruan në dërrasë konceptet ‘’ujë’’  ‘’reaksione metabolike’’.</w:t>
            </w:r>
          </w:p>
          <w:p w:rsidR="000038A0" w:rsidRPr="0030447A" w:rsidRDefault="000038A0" w:rsidP="000038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Kërkon nga </w:t>
            </w:r>
            <w:r w:rsidRPr="0030447A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nxënësit të tregojnë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arsyen pse uji është i </w:t>
            </w:r>
            <w:r w:rsidR="0030447A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rëndësishëm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për organizmat e gjalla. Nxënësit tregojnë nga informacionet që kanë nga lënda e Kimisë si: Në </w:t>
            </w:r>
            <w:r w:rsidR="0030447A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brendësi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të çdo organizmi të gjallë ndodhin vazhdimisht reaksione kimike. Këto </w:t>
            </w:r>
            <w:r w:rsidR="0030447A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reaksione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quhen metabolike të bashkimit dhe të </w:t>
            </w:r>
            <w:r w:rsidR="0030447A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shpërbërjes</w:t>
            </w:r>
            <w:r w:rsidR="003E6FB4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. Uji është një tretës universal. </w:t>
            </w:r>
            <w:r w:rsidR="003E6FB4" w:rsidRPr="0030447A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Mësuesja plotëson</w:t>
            </w:r>
            <w:r w:rsidR="003E6FB4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përgjigjet e nxënësve. – 80% të trupit tonë e përbën uji, - hapësira midis qelizave ka H</w:t>
            </w:r>
            <w:r w:rsidR="003E6FB4" w:rsidRPr="0030447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2</w:t>
            </w:r>
            <w:r w:rsidR="003E6FB4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O, - citoplazma është tretësirë e shumë substancave në H</w:t>
            </w:r>
            <w:r w:rsidR="003E6FB4" w:rsidRPr="0030447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2</w:t>
            </w:r>
            <w:r w:rsidR="003E6FB4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O, plazma përmban H</w:t>
            </w:r>
            <w:r w:rsidR="003E6FB4" w:rsidRPr="0030447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2</w:t>
            </w:r>
            <w:r w:rsidR="003E6FB4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</w:t>
            </w:r>
          </w:p>
          <w:p w:rsidR="003E6FB4" w:rsidRPr="0030447A" w:rsidRDefault="003E6FB4" w:rsidP="003E6F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-H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2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 tret enzimat dhe ushqimet në gypin ushqimor.</w:t>
            </w:r>
          </w:p>
          <w:p w:rsidR="003E6FB4" w:rsidRPr="0030447A" w:rsidRDefault="003E6FB4" w:rsidP="003E6F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Ndërtimi i njohurive</w:t>
            </w:r>
          </w:p>
          <w:p w:rsidR="003E6FB4" w:rsidRPr="0030447A" w:rsidRDefault="003E6FB4" w:rsidP="003E6F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Interpretohen strukturat kimike të paraqitura nga nxënësit. </w:t>
            </w:r>
          </w:p>
          <w:p w:rsidR="003E6FB4" w:rsidRPr="0030447A" w:rsidRDefault="003E6FB4" w:rsidP="003E6F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Nxënësi 1 – interpreton strukturën e sheqerit (glukozë) Ai saktëson: ka strukturë 6 këndore (glukoza), përbëhet nga elementë C,H,O </w:t>
            </w:r>
          </w:p>
          <w:p w:rsidR="003E6FB4" w:rsidRPr="0030447A" w:rsidRDefault="003E6FB4" w:rsidP="003E6F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Nxënësi 2 – Komenton glukoza është sheqer i thjeshtë dhe ka dyfish H krahasuar me C, O dhe ka 6 atome karbon ne unazë dhe është 1 </w:t>
            </w:r>
            <w:r w:rsidR="0030447A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jashtë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hidrogjen, oksigjen, 2 </w:t>
            </w:r>
            <w:r w:rsidR="0030447A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brenda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  <w:p w:rsidR="003E6FB4" w:rsidRPr="0030447A" w:rsidRDefault="003E6FB4" w:rsidP="003E6F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Mësuesja thekson llojet e thjeshta të karbohidrateve quhen monosakaride C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6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12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6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, ato treten në ujë, kanë shije të ëmbël.</w:t>
            </w:r>
          </w:p>
          <w:p w:rsidR="003E6FB4" w:rsidRPr="0030447A" w:rsidRDefault="003E6FB4" w:rsidP="003E6F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lastRenderedPageBreak/>
              <w:t xml:space="preserve">Nxënësi 3 – Struktura e këtij nxënësi paraqet 2 molekula sheqeri, këto struktura bashkohen me O dhe formojnë </w:t>
            </w:r>
            <w:proofErr w:type="spellStart"/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disakarid</w:t>
            </w:r>
            <w:proofErr w:type="spellEnd"/>
            <w:r w:rsidR="009045CD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+1 molekulë H</w:t>
            </w:r>
            <w:r w:rsidR="009045CD" w:rsidRPr="0030447A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sq-AL"/>
              </w:rPr>
              <w:t>2</w:t>
            </w:r>
            <w:r w:rsidR="009045CD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O. Mësuesja thekson se këto bashkime janë </w:t>
            </w:r>
            <w:proofErr w:type="spellStart"/>
            <w:r w:rsidR="009045CD" w:rsidRPr="0030447A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disakaride</w:t>
            </w:r>
            <w:proofErr w:type="spellEnd"/>
            <w:r w:rsidR="009045CD" w:rsidRPr="0030447A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 xml:space="preserve"> </w:t>
            </w:r>
            <w:r w:rsidR="009045CD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(maltoza, </w:t>
            </w:r>
            <w:proofErr w:type="spellStart"/>
            <w:r w:rsidR="009045CD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sakaroza</w:t>
            </w:r>
            <w:proofErr w:type="spellEnd"/>
            <w:r w:rsidR="009045CD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).</w:t>
            </w:r>
          </w:p>
          <w:p w:rsidR="009045CD" w:rsidRPr="0030447A" w:rsidRDefault="009045CD" w:rsidP="009045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Nxënësi 4 – Struktura që ka nxënësi numër 4 ka shumë sheqerna të thjeshta të lidhura në një varg të gjatë. Nxënësi komenton praninë në të elementëve C,H,O.</w:t>
            </w:r>
          </w:p>
          <w:p w:rsidR="009045CD" w:rsidRPr="0030447A" w:rsidRDefault="009045CD" w:rsidP="009045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Mësuesja plotëson: Struktura të tilla quhe</w:t>
            </w:r>
            <w:r w:rsid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 </w:t>
            </w:r>
            <w:proofErr w:type="spellStart"/>
            <w:r w:rsid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polisakaride</w:t>
            </w:r>
            <w:proofErr w:type="spellEnd"/>
            <w:r w:rsid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, janë Amidon, Gli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kogjen, Celulozë. Këto nuk treten, nuk kanë shije të ëmbël, janë të nevojshme për energji karbohidratet, bimët depozitojnë Amidon, ato përdorin Glukozën në frymëmarrje. Në mëlçi, muskuj depozitohet Glikogjen. Celuloza ndërton paretet e qelizës bimore.</w:t>
            </w:r>
          </w:p>
          <w:p w:rsidR="009045CD" w:rsidRPr="0030447A" w:rsidRDefault="009045CD" w:rsidP="009045C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Nxënësi 5 </w:t>
            </w:r>
            <w:r w:rsidR="00BC1219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– Shënon në dërrasë të gjitha karakteristikat që mësuesi/ja theksoi më lart. Ndërtimi i njohurive vazhdon me një demonstrim. Dy nxënës provojnë praninë e sheqerit në ushqim. Marrin një patate, e presin, i hedhin pak tretësirë </w:t>
            </w:r>
            <w:proofErr w:type="spellStart"/>
            <w:r w:rsidR="00BC1219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Benedikti</w:t>
            </w:r>
            <w:proofErr w:type="spellEnd"/>
            <w:r w:rsidR="00BC1219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dhe e ngrohin nëse shfaqet ngjyra e kuqe tullë</w:t>
            </w:r>
            <w:r w:rsidR="00B05BA3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sheqeri reduktues është glukoza, maltoza. Dy nxënës të tjerë provojnë praninë e Amidonit. Reaksioni bëhet duke shtuar pika </w:t>
            </w:r>
            <w:proofErr w:type="spellStart"/>
            <w:r w:rsidR="00B05BA3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tretësië</w:t>
            </w:r>
            <w:proofErr w:type="spellEnd"/>
            <w:r w:rsidR="00B05BA3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jodi ( nëse ka Amidon ngjyra është blu e errët). Në përfundim të kësaj ore bëhet përmbledhje e materialit të dhënë me të gjithë klasën.</w:t>
            </w:r>
          </w:p>
          <w:p w:rsidR="00B05BA3" w:rsidRPr="0030447A" w:rsidRDefault="00B05BA3" w:rsidP="009045C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</w:p>
        </w:tc>
      </w:tr>
      <w:tr w:rsidR="00B05BA3" w:rsidRPr="0030447A" w:rsidTr="0030447A">
        <w:trPr>
          <w:trHeight w:val="123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5BA3" w:rsidRPr="0030447A" w:rsidRDefault="00B05BA3" w:rsidP="00B05BA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lastRenderedPageBreak/>
              <w:t>Përforcim            Pyetje për diskutim</w:t>
            </w:r>
          </w:p>
          <w:p w:rsidR="00B05BA3" w:rsidRPr="0030447A" w:rsidRDefault="0030447A" w:rsidP="00B05B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Ç</w:t>
            </w:r>
            <w:r w:rsidR="00B05BA3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farë është metabolizmi?</w:t>
            </w:r>
          </w:p>
          <w:p w:rsidR="00B05BA3" w:rsidRPr="0030447A" w:rsidRDefault="00B05BA3" w:rsidP="00B05B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Listo tre elementët që </w:t>
            </w:r>
            <w:r w:rsidR="0030447A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gjenden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në karbohidrate?</w:t>
            </w:r>
          </w:p>
          <w:p w:rsidR="00B05BA3" w:rsidRPr="0030447A" w:rsidRDefault="00B05BA3" w:rsidP="00B05BA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Interpreto </w:t>
            </w:r>
            <w:r w:rsidR="0030447A"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provën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për Amidon dhe Karbohidrate në ushqime dhe funksionet e Karbohidrateve.</w:t>
            </w:r>
          </w:p>
        </w:tc>
      </w:tr>
      <w:tr w:rsidR="00B05BA3" w:rsidRPr="0030447A" w:rsidTr="0030447A">
        <w:trPr>
          <w:trHeight w:val="168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5BA3" w:rsidRPr="0030447A" w:rsidRDefault="00C56DD6" w:rsidP="00B05BA3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30447A">
              <w:rPr>
                <w:b/>
                <w:lang w:val="sq-AL" w:eastAsia="sq-AL"/>
              </w:rPr>
              <w:t>Situata quhet e realizuar n</w:t>
            </w:r>
            <w:r w:rsidRPr="0030447A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ëse nxënësi:</w:t>
            </w:r>
          </w:p>
          <w:p w:rsidR="00C56DD6" w:rsidRPr="0030447A" w:rsidRDefault="00C56DD6" w:rsidP="00C56DD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Merr pjesë aktive në zgjidhjen e saj.</w:t>
            </w:r>
          </w:p>
          <w:p w:rsidR="00C56DD6" w:rsidRPr="0030447A" w:rsidRDefault="00C56DD6" w:rsidP="00C56DD6">
            <w:pPr>
              <w:pStyle w:val="ListParagraph"/>
              <w:numPr>
                <w:ilvl w:val="0"/>
                <w:numId w:val="1"/>
              </w:numPr>
              <w:rPr>
                <w:lang w:val="sq-AL" w:eastAsia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Diskuton për funksionet e Karbohidrateve.</w:t>
            </w:r>
          </w:p>
          <w:p w:rsidR="00C56DD6" w:rsidRPr="0030447A" w:rsidRDefault="00C56DD6" w:rsidP="00C56DD6">
            <w:pPr>
              <w:pStyle w:val="ListParagraph"/>
              <w:numPr>
                <w:ilvl w:val="0"/>
                <w:numId w:val="1"/>
              </w:numPr>
              <w:rPr>
                <w:lang w:val="sq-AL" w:eastAsia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Shfaq aftësi për të provuar praninë e tyre në ushqime.</w:t>
            </w:r>
          </w:p>
          <w:p w:rsidR="00B05BA3" w:rsidRPr="0030447A" w:rsidRDefault="00C56DD6" w:rsidP="00C56DD6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Diskuton lirisht.</w:t>
            </w:r>
          </w:p>
        </w:tc>
      </w:tr>
      <w:tr w:rsidR="00C56DD6" w:rsidRPr="0030447A" w:rsidTr="0030447A">
        <w:trPr>
          <w:trHeight w:val="719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D6" w:rsidRPr="0030447A" w:rsidRDefault="00C56DD6" w:rsidP="0030447A">
            <w:p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  <w:r w:rsidRPr="0030447A">
              <w:rPr>
                <w:rFonts w:ascii="Times New Roman" w:eastAsia="Times New Roman" w:hAnsi="Times New Roman"/>
                <w:lang w:val="sq-AL"/>
              </w:rPr>
              <w:t>Vlerësimi i nxënësit mbështetet në rezultatet e të nxënit të kompetencave të fushës s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 biologjisë</w:t>
            </w:r>
            <w:r w:rsidRPr="0030447A">
              <w:rPr>
                <w:rFonts w:ascii="Times New Roman" w:eastAsia="Times New Roman" w:hAnsi="Times New Roman"/>
                <w:lang w:val="sq-AL"/>
              </w:rPr>
              <w:t xml:space="preserve"> sipas temës mësimore</w:t>
            </w:r>
            <w:r w:rsidR="0030447A">
              <w:rPr>
                <w:rFonts w:ascii="Times New Roman" w:eastAsia="Times New Roman" w:hAnsi="Times New Roman"/>
                <w:lang w:val="sq-AL"/>
              </w:rPr>
              <w:t>.</w:t>
            </w:r>
          </w:p>
        </w:tc>
      </w:tr>
      <w:tr w:rsidR="00C56DD6" w:rsidRPr="0030447A" w:rsidTr="0030447A">
        <w:trPr>
          <w:trHeight w:val="656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56DD6" w:rsidRPr="0030447A" w:rsidRDefault="00C56DD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C56DD6" w:rsidRPr="0030447A" w:rsidRDefault="00C56DD6" w:rsidP="00C56DD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30447A">
              <w:rPr>
                <w:rFonts w:ascii="Times New Roman" w:eastAsia="Times New Roman" w:hAnsi="Times New Roman"/>
                <w:lang w:val="sq-AL"/>
              </w:rPr>
              <w:t>Grumbulloni nga Interneti materiale shtes</w:t>
            </w:r>
            <w:r w:rsidRPr="0030447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 për Karbohidratet.</w:t>
            </w:r>
          </w:p>
        </w:tc>
      </w:tr>
    </w:tbl>
    <w:p w:rsidR="00810BB6" w:rsidRPr="0030447A" w:rsidRDefault="00810BB6">
      <w:pPr>
        <w:rPr>
          <w:lang w:val="sq-AL"/>
        </w:rPr>
      </w:pPr>
    </w:p>
    <w:sectPr w:rsidR="00810BB6" w:rsidRPr="0030447A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E76FF"/>
    <w:multiLevelType w:val="hybridMultilevel"/>
    <w:tmpl w:val="5D40EB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20"/>
  <w:characterSpacingControl w:val="doNotCompress"/>
  <w:compat/>
  <w:rsids>
    <w:rsidRoot w:val="000038A0"/>
    <w:rsid w:val="00002517"/>
    <w:rsid w:val="0000342F"/>
    <w:rsid w:val="000036FC"/>
    <w:rsid w:val="000038A0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182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447A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E6FB4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97CE9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45CD"/>
    <w:rsid w:val="009053AC"/>
    <w:rsid w:val="00906411"/>
    <w:rsid w:val="00912746"/>
    <w:rsid w:val="009128F5"/>
    <w:rsid w:val="00913D42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5BA3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219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56DD6"/>
    <w:rsid w:val="00C60942"/>
    <w:rsid w:val="00C6120D"/>
    <w:rsid w:val="00C62402"/>
    <w:rsid w:val="00C62960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8A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3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2016-07-23T14:39:00Z</dcterms:created>
  <dcterms:modified xsi:type="dcterms:W3CDTF">2016-08-22T16:45:00Z</dcterms:modified>
</cp:coreProperties>
</file>